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b/>
          <w:bCs/>
          <w:w w:val="100"/>
          <w:sz w:val="44"/>
        </w:rPr>
      </w:pPr>
      <w:r>
        <w:rPr>
          <w:rFonts w:hint="eastAsia"/>
          <w:b/>
          <w:bCs/>
          <w:w w:val="100"/>
          <w:sz w:val="44"/>
        </w:rPr>
        <w:t>关于</w:t>
      </w:r>
      <w:r>
        <w:rPr>
          <w:b/>
          <w:bCs/>
          <w:w w:val="100"/>
          <w:sz w:val="44"/>
        </w:rPr>
        <w:t>202</w:t>
      </w:r>
      <w:r>
        <w:rPr>
          <w:rFonts w:hint="eastAsia"/>
          <w:b/>
          <w:bCs/>
          <w:w w:val="100"/>
          <w:sz w:val="44"/>
          <w:lang w:val="en-US" w:eastAsia="zh-CN"/>
        </w:rPr>
        <w:t>3</w:t>
      </w:r>
      <w:r>
        <w:rPr>
          <w:b/>
          <w:bCs/>
          <w:w w:val="100"/>
          <w:sz w:val="44"/>
        </w:rPr>
        <w:t>年度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eastAsia="宋体"/>
          <w:b/>
          <w:bCs/>
          <w:w w:val="100"/>
          <w:sz w:val="44"/>
          <w:lang w:eastAsia="zh-CN"/>
        </w:rPr>
      </w:pPr>
      <w:r>
        <w:rPr>
          <w:b/>
          <w:bCs/>
          <w:w w:val="100"/>
          <w:sz w:val="44"/>
        </w:rPr>
        <w:t>河南省婚姻家庭法学研究征文的通知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outlineLvl w:val="9"/>
      </w:pPr>
      <w:r>
        <w:rPr>
          <w:rFonts w:hint="eastAsia"/>
        </w:rPr>
        <w:t>为深入学习贯彻</w:t>
      </w:r>
      <w:r>
        <w:rPr>
          <w:rFonts w:hint="eastAsia"/>
          <w:lang w:val="en-US" w:eastAsia="zh-CN"/>
        </w:rPr>
        <w:t>党的二十大精神和</w:t>
      </w:r>
      <w:r>
        <w:rPr>
          <w:rFonts w:hint="eastAsia"/>
        </w:rPr>
        <w:t>习近平法治思想，进一步提升我省婚姻家庭法学研究水平，助力更高水平的平安河南建设，河南省法学会婚姻家庭法学研究会决定开展</w:t>
      </w:r>
      <w:r>
        <w:t>202</w:t>
      </w:r>
      <w:r>
        <w:rPr>
          <w:rFonts w:hint="eastAsia"/>
          <w:lang w:val="en-US" w:eastAsia="zh-CN"/>
        </w:rPr>
        <w:t>3</w:t>
      </w:r>
      <w:r>
        <w:t>年婚姻家庭法学研究征文活动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并举办河南省2023年度婚姻家庭法学研究论坛</w:t>
      </w:r>
      <w: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有关事项通知如下。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一、</w:t>
      </w:r>
      <w:r>
        <w:t>征文主题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1.</w:t>
      </w:r>
      <w:r>
        <w:t>坚持男女平等基本国策 保障妇女儿童合法权益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t>家庭建设相关研究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3.法治家庭</w:t>
      </w:r>
      <w:r>
        <w:t>相关研究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lang w:val="en-US" w:eastAsia="zh-CN"/>
        </w:rPr>
        <w:t>4.家风建设相关</w:t>
      </w:r>
      <w:r>
        <w:t>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5.</w:t>
      </w:r>
      <w:r>
        <w:t>家庭与法治社会建设研究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6.</w:t>
      </w:r>
      <w:r>
        <w:t>《家庭教育促进法》实施研究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7.</w:t>
      </w:r>
      <w:r>
        <w:t>家庭教育相关研究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8.《妇女权益保障法》（2023版）实施研究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9.</w:t>
      </w:r>
      <w:r>
        <w:t>《民法典》与家事审判改革研究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10.</w:t>
      </w:r>
      <w:r>
        <w:t>《民法典》离婚冷静期制度研究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11.</w:t>
      </w:r>
      <w:r>
        <w:t>《民法典》婚姻财产法律研究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12.</w:t>
      </w:r>
      <w:r>
        <w:t>《民法典》监护制度研究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13.《民法典》与抚养权纠纷法律问题研究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14.《民法典》与儿童权益维护研究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15.</w:t>
      </w:r>
      <w:r>
        <w:t>新时代“枫桥经验”与婚姻家庭纠纷预防化解研究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16.</w:t>
      </w:r>
      <w:r>
        <w:t>家庭暴力预防机制研究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17.</w:t>
      </w:r>
      <w:r>
        <w:t>《反家庭暴力法》实施研究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18.</w:t>
      </w:r>
      <w:r>
        <w:t>人身安全保护令制度研究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19.</w:t>
      </w:r>
      <w:r>
        <w:t>《未成年人保护法》实施研究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20.</w:t>
      </w:r>
      <w:r>
        <w:t>《预防未成年人犯罪法》实施研究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</w:pPr>
      <w:r>
        <w:rPr>
          <w:rFonts w:hint="eastAsia"/>
          <w:lang w:val="en-US" w:eastAsia="zh-CN"/>
        </w:rPr>
        <w:t>21.</w:t>
      </w:r>
      <w:r>
        <w:t>河南养老保障法治化研究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Ansi="仿宋"/>
          <w:szCs w:val="32"/>
        </w:rPr>
      </w:pPr>
      <w:r>
        <w:rPr>
          <w:rFonts w:hint="eastAsia"/>
          <w:lang w:val="en-US" w:eastAsia="zh-CN"/>
        </w:rPr>
        <w:t>22.</w:t>
      </w:r>
      <w:r>
        <w:t>其他婚姻家庭法律问题研究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征文要求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紧密围绕本次征文主题，题目自拟，体裁可以是学术论文、研究报告或者调研报告。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hAnsi="仿宋"/>
          <w:szCs w:val="32"/>
          <w:lang w:val="en-US" w:eastAsia="zh-CN"/>
        </w:rPr>
        <w:t>2.</w:t>
      </w:r>
      <w:r>
        <w:rPr>
          <w:rFonts w:hint="eastAsia" w:hAnsi="仿宋"/>
          <w:szCs w:val="32"/>
        </w:rPr>
        <w:t>论文应符合学术规范（论文格式后附，禁用尾注），正文不超过一万字为宜（不低于六千字）；文尾务必附上作者姓名、所在单位、职务职称、电子邮箱、手机号、微信号等联系方式。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稿件内容必须具有原创性，作者应声明保证文章未公开发表，未向其他报刊、媒体投稿。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本次征文截止日期：202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月30日。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hAnsi="仿宋" w:eastAsia="仿宋"/>
          <w:color w:val="auto"/>
          <w:u w:val="none"/>
          <w:lang w:val="en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稿件</w:t>
      </w:r>
      <w:r>
        <w:rPr>
          <w:rFonts w:hint="eastAsia" w:hAnsi="仿宋"/>
        </w:rPr>
        <w:t>请发至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"hnshyjtfxyjh@163.com" </w:instrText>
      </w:r>
      <w:r>
        <w:rPr>
          <w:color w:val="auto"/>
          <w:u w:val="none"/>
        </w:rPr>
        <w:fldChar w:fldCharType="separate"/>
      </w:r>
      <w:r>
        <w:rPr>
          <w:rStyle w:val="8"/>
          <w:rFonts w:hAnsi="仿宋"/>
          <w:color w:val="auto"/>
          <w:u w:val="none"/>
        </w:rPr>
        <w:t>hnshyjtfxyjh@163.com</w:t>
      </w:r>
      <w:r>
        <w:rPr>
          <w:rStyle w:val="8"/>
          <w:rFonts w:hAnsi="仿宋"/>
          <w:color w:val="auto"/>
          <w:u w:val="none"/>
        </w:rPr>
        <w:fldChar w:fldCharType="end"/>
      </w:r>
      <w:r>
        <w:rPr>
          <w:rStyle w:val="8"/>
          <w:rFonts w:hint="eastAsia" w:hAnsi="仿宋"/>
          <w:color w:val="auto"/>
          <w:u w:val="none"/>
          <w:lang w:eastAsia="zh-CN"/>
        </w:rPr>
        <w:t>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"/>
        </w:rPr>
      </w:pPr>
      <w:r>
        <w:rPr>
          <w:rFonts w:hint="eastAsia" w:hAnsi="仿宋"/>
          <w:lang w:val="en-US" w:eastAsia="zh-CN"/>
        </w:rPr>
        <w:t>6.</w:t>
      </w:r>
      <w:r>
        <w:rPr>
          <w:rFonts w:hint="eastAsia" w:hAnsi="仿宋"/>
        </w:rPr>
        <w:t>邮件主题栏内填写“河南省法学会婚姻家庭法学研究征文”。稿件名称统一为：“作者姓名（含合著作者）</w:t>
      </w:r>
      <w:r>
        <w:rPr>
          <w:rFonts w:hAnsi="仿宋"/>
        </w:rPr>
        <w:t>-所在单位-文章题目”。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 w:ascii="黑体" w:eastAsia="黑体" w:hAnsiTheme="minorHAnsi" w:cstheme="minorBidi"/>
          <w:bCs/>
          <w:kern w:val="44"/>
          <w:sz w:val="32"/>
          <w:szCs w:val="44"/>
          <w:lang w:val="en-US" w:eastAsia="zh-CN" w:bidi="ar-SA"/>
        </w:rPr>
        <w:t>三、</w:t>
      </w:r>
      <w:r>
        <w:rPr>
          <w:rFonts w:hint="eastAsia"/>
        </w:rPr>
        <w:t>联系方式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eastAsia="仿宋"/>
          <w:lang w:eastAsia="zh-CN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许俊霞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</w:pPr>
      <w:r>
        <w:rPr>
          <w:rFonts w:hint="eastAsia"/>
        </w:rPr>
        <w:t>联系电话：</w:t>
      </w:r>
      <w:r>
        <w:t>13526887108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auto"/>
      </w:pPr>
      <w:r>
        <w:rPr>
          <w:rFonts w:hint="eastAsia" w:hAnsi="仿宋"/>
          <w:szCs w:val="32"/>
          <w:lang w:val="en-US" w:eastAsia="zh-CN"/>
        </w:rPr>
        <w:t xml:space="preserve">     </w:t>
      </w:r>
      <w:r>
        <w:rPr>
          <w:rFonts w:hint="eastAsia" w:hAnsi="仿宋"/>
          <w:szCs w:val="32"/>
        </w:rPr>
        <w:t>河南省法学会婚姻家庭法学研究会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</w:pPr>
      <w:r>
        <w:rPr>
          <w:rFonts w:hint="eastAsia"/>
          <w:lang w:val="en-US" w:eastAsia="zh-CN"/>
        </w:rPr>
        <w:t xml:space="preserve">                       </w:t>
      </w:r>
      <w:r>
        <w:t>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val="en-US" w:eastAsia="zh-CN"/>
        </w:rPr>
        <w:t>7</w:t>
      </w:r>
      <w:r>
        <w:t>月</w:t>
      </w:r>
      <w:r>
        <w:rPr>
          <w:rFonts w:hint="eastAsia"/>
          <w:lang w:val="en-US" w:eastAsia="zh-CN"/>
        </w:rPr>
        <w:t>2</w:t>
      </w:r>
      <w:r>
        <w:t>0日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</w:pPr>
      <w: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</w:pPr>
      <w:r>
        <w:rPr>
          <w:rFonts w:hint="eastAsia"/>
        </w:rPr>
        <w:t>河南省法学会婚姻家庭法学研究会</w:t>
      </w:r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年征文格式规范（暂行）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  <w:rPr>
          <w:rFonts w:hint="eastAsia"/>
          <w:lang w:eastAsia="zh-CN"/>
        </w:rPr>
      </w:pP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文章题目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文章题目一般不超过</w:t>
      </w:r>
      <w:r>
        <w:t>20字，居中（小二号黑体），如有副标题，副标题字号为小四宋体。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作者署名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论文题目下为作者署名（小三号楷体），文章标题下的作者姓名后用“</w:t>
      </w:r>
      <w:r>
        <w:rPr>
          <w:rFonts w:hAnsi="仿宋"/>
        </w:rPr>
        <w:t>*”符号，在首页用脚注注明作者基本情况，其内容包括：作者姓名、出生年、性别、民族（汉族可省）、工作单位、研究（业务）方向。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例如：作者简介：</w:t>
      </w:r>
      <w:r>
        <w:rPr>
          <w:rFonts w:hAnsi="仿宋"/>
        </w:rPr>
        <w:t>XXX（1968—），男，XX大学法学院教授，博士。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三、</w:t>
      </w:r>
      <w:r>
        <w:rPr>
          <w:rFonts w:hint="eastAsia"/>
        </w:rPr>
        <w:t>摘要和关键词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论文正文前有</w:t>
      </w:r>
      <w:r>
        <w:t>200字左右的摘要和3-5个关键词（五号宋体）。摘要应能客观地反映论文的主要内容，表明作者的观点，并且能够独立成文。格式：[内容摘要]、[关键词]（宋体五号加粗）。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四、</w:t>
      </w:r>
      <w:r>
        <w:rPr>
          <w:rFonts w:hint="eastAsia"/>
        </w:rPr>
        <w:t>正文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文章正文采宋体五号，段落间距：段前</w:t>
      </w:r>
      <w:r>
        <w:t>0，段后0。首行缩进2个字符。行间距：最小值0。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五、</w:t>
      </w:r>
      <w:r>
        <w:rPr>
          <w:rFonts w:hint="eastAsia"/>
        </w:rPr>
        <w:t>正文的标题层次及格式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正文标题采一、（一）、</w:t>
      </w:r>
      <w:r>
        <w:rPr>
          <w:rFonts w:hAnsi="仿宋"/>
        </w:rPr>
        <w:t>1.、（1）的序号设置层次，其中“1.”以下（不包括“1.”）层次标题不单占行；文章层次较少时，略去（一）的层级；段内分项的，用①、②、③、④……表示。具体为：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一</w:t>
      </w:r>
      <w:r>
        <w:rPr>
          <w:rFonts w:hAnsi="仿宋"/>
        </w:rPr>
        <w:t xml:space="preserve"> ××××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Ansi="仿宋"/>
        </w:rPr>
        <w:t>1．××××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（</w:t>
      </w:r>
      <w:r>
        <w:rPr>
          <w:rFonts w:hAnsi="仿宋"/>
        </w:rPr>
        <w:t>1）××××。××××××。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（</w:t>
      </w:r>
      <w:r>
        <w:rPr>
          <w:rFonts w:hAnsi="仿宋"/>
        </w:rPr>
        <w:t>2）××××。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①×××××××××；②×××××××××；③××××。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Fonts w:hint="eastAsia"/>
        </w:rPr>
        <w:t>字号：一级标题（宋体小四加粗）；二级标题（宋体五号加粗）；其他下级标题字号与字体同正文（宋体五号）。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六、</w:t>
      </w:r>
      <w:r>
        <w:rPr>
          <w:rFonts w:hint="eastAsia"/>
        </w:rPr>
        <w:t>注释、参考文献及图表格式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"/>
        </w:rPr>
      </w:pPr>
      <w:r>
        <w:rPr>
          <w:rFonts w:hint="eastAsia" w:hAnsi="仿宋"/>
          <w:lang w:val="en-US" w:eastAsia="zh-CN"/>
        </w:rPr>
        <w:t>1.</w:t>
      </w:r>
      <w:r>
        <w:rPr>
          <w:rFonts w:hAnsi="仿宋"/>
        </w:rPr>
        <w:t>文章注释采用当页末加注方式，当页单独排序。引文注释应为：</w:t>
      </w:r>
    </w:p>
    <w:p>
      <w:pPr>
        <w:pStyle w:val="9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Ansi="仿宋"/>
        </w:rPr>
      </w:pPr>
      <w:r>
        <w:rPr>
          <w:rFonts w:hAnsi="仿宋"/>
        </w:rPr>
        <w:t>著作类：[国籍]著者：《书名》，译者，出版者，出版时间，页码。</w:t>
      </w:r>
    </w:p>
    <w:p>
      <w:pPr>
        <w:pStyle w:val="9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Ansi="仿宋"/>
        </w:rPr>
      </w:pPr>
      <w:r>
        <w:rPr>
          <w:rFonts w:hAnsi="仿宋"/>
        </w:rPr>
        <w:t>杂志类：作者：《论文名》，《期刊名》××××年第×期。</w:t>
      </w:r>
    </w:p>
    <w:p>
      <w:pPr>
        <w:pStyle w:val="9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Ansi="仿宋"/>
        </w:rPr>
      </w:pPr>
      <w:r>
        <w:rPr>
          <w:rFonts w:hAnsi="仿宋"/>
        </w:rPr>
        <w:t>报纸类：作者：《文章名》，××××年×月×日《报纸名》。</w:t>
      </w:r>
    </w:p>
    <w:p>
      <w:pPr>
        <w:pStyle w:val="9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Ansi="仿宋"/>
        </w:rPr>
      </w:pPr>
      <w:r>
        <w:rPr>
          <w:rFonts w:hAnsi="仿宋"/>
        </w:rPr>
        <w:t>英文注释中杂志名与书名用斜体。文章名用引号。</w:t>
      </w:r>
    </w:p>
    <w:p>
      <w:pPr>
        <w:pStyle w:val="9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Ansi="仿宋"/>
        </w:rPr>
      </w:pPr>
      <w:r>
        <w:rPr>
          <w:rFonts w:hAnsi="仿宋"/>
        </w:rPr>
        <w:t>重复出现的注释，在同页的，相连的，后注释标“同上”即可；不相连的，标“同上+上个注释序号”；在相邻页的，保留作者名、书名、文章名即可，但不同章的不能略。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"/>
        </w:rPr>
      </w:pPr>
      <w:r>
        <w:rPr>
          <w:rFonts w:hint="eastAsia" w:hAnsi="仿宋"/>
          <w:lang w:val="en-US" w:eastAsia="zh-CN"/>
        </w:rPr>
        <w:t>2.</w:t>
      </w:r>
      <w:r>
        <w:rPr>
          <w:rFonts w:hAnsi="仿宋"/>
        </w:rPr>
        <w:t>参考文献置于书稿正文末尾、后记前；体例与引文体例注释同。</w:t>
      </w:r>
    </w:p>
    <w:p>
      <w:pPr>
        <w:pStyle w:val="9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"/>
        </w:rPr>
      </w:pPr>
      <w:r>
        <w:rPr>
          <w:rFonts w:hint="eastAsia" w:hAnsi="仿宋"/>
          <w:lang w:val="en-US" w:eastAsia="zh-CN"/>
        </w:rPr>
        <w:t>3.</w:t>
      </w:r>
      <w:r>
        <w:rPr>
          <w:rFonts w:hAnsi="仿宋"/>
        </w:rPr>
        <w:t>图表应编号，如“图1”“表1”，图题排在图稿下方，表题排在表格上方，图应与行文叙述照应，即在行文中要先出现抬注（见图1、表1）字样后，才能接着出现图表。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七、</w:t>
      </w:r>
      <w:r>
        <w:rPr>
          <w:rFonts w:hint="eastAsia"/>
        </w:rPr>
        <w:t>其他要求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数字</w:t>
      </w:r>
      <w:r>
        <w:rPr>
          <w:rFonts w:hAnsi="仿宋"/>
        </w:rPr>
        <w:t>10以上的一律用阿拉伯数字，但中国古代典籍、年号中的数字，保留汉字习惯；10以下的一般用汉字；法条的条款项一律用阿拉伯数字。数字之间连接一律用波浪线；超过3位数的数字间一律不加逗号分隔，如10000；20世纪以前年代可用1990年代、1980年代表示，也可沿用20世纪90年代、20世纪80年代，但无论用何种式表示，必须做到全文统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文章应尽量避免口语化、报刊语言，</w:t>
      </w:r>
      <w:bookmarkStart w:id="0" w:name="_GoBack"/>
      <w:bookmarkEnd w:id="0"/>
      <w:r>
        <w:rPr>
          <w:rFonts w:hAnsi="仿宋"/>
        </w:rPr>
        <w:t>也应避免出现“今年”，“最近”等模糊时间。</w:t>
      </w:r>
    </w:p>
    <w:p>
      <w:pPr>
        <w:pStyle w:val="4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0"/>
        <w:textAlignment w:val="auto"/>
      </w:pPr>
      <w:r>
        <w:rPr>
          <w:rFonts w:hint="eastAsia"/>
          <w:lang w:eastAsia="zh-CN"/>
        </w:rPr>
        <w:t>八、</w:t>
      </w:r>
      <w:r>
        <w:rPr>
          <w:rFonts w:hint="eastAsia"/>
        </w:rPr>
        <w:t>特别要求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Ansi="仿宋"/>
        </w:rPr>
      </w:pPr>
      <w:r>
        <w:rPr>
          <w:rFonts w:hint="eastAsia" w:hAnsi="仿宋"/>
        </w:rPr>
        <w:t>为秘书处联系作者方便，论文结尾处，请务必附上作者姓名、所在单位、职务职称、电子邮箱、手机号、微信号、收件地址等联系方式。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4196A"/>
    <w:multiLevelType w:val="multilevel"/>
    <w:tmpl w:val="2E44196A"/>
    <w:lvl w:ilvl="0" w:tentative="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decimal"/>
      <w:lvlText w:val="(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E3196"/>
    <w:multiLevelType w:val="multilevel"/>
    <w:tmpl w:val="301E3196"/>
    <w:lvl w:ilvl="0" w:tentative="0">
      <w:start w:val="1"/>
      <w:numFmt w:val="chineseCountingThousand"/>
      <w:pStyle w:val="4"/>
      <w:lvlText w:val="%1、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ODQ1NmRmM2QwNGI2ODg5MjU5MzE4MmQzMjBiZDQifQ=="/>
  </w:docVars>
  <w:rsids>
    <w:rsidRoot w:val="7CF135C7"/>
    <w:rsid w:val="0E322F30"/>
    <w:rsid w:val="1C996D94"/>
    <w:rsid w:val="3FC53D89"/>
    <w:rsid w:val="45843C0B"/>
    <w:rsid w:val="46425535"/>
    <w:rsid w:val="4A7A6A9F"/>
    <w:rsid w:val="572B79AE"/>
    <w:rsid w:val="5C0056E3"/>
    <w:rsid w:val="5DC4783B"/>
    <w:rsid w:val="7CF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240" w:after="240" w:line="480" w:lineRule="auto"/>
      <w:ind w:left="0" w:firstLine="200"/>
      <w:outlineLvl w:val="0"/>
    </w:pPr>
    <w:rPr>
      <w:rFonts w:ascii="黑体" w:eastAsia="黑体"/>
      <w:bCs/>
      <w:kern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10"/>
    <w:pPr>
      <w:spacing w:before="240" w:after="240"/>
      <w:ind w:firstLine="0" w:firstLineChars="0"/>
      <w:jc w:val="center"/>
      <w:outlineLvl w:val="0"/>
    </w:pPr>
    <w:rPr>
      <w:rFonts w:ascii="宋体" w:eastAsia="宋体" w:hAnsiTheme="majorHAnsi" w:cstheme="majorBidi"/>
      <w:b/>
      <w:bCs/>
      <w:sz w:val="44"/>
      <w:szCs w:val="32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1949</Words>
  <Characters>2080</Characters>
  <Lines>0</Lines>
  <Paragraphs>0</Paragraphs>
  <TotalTime>158</TotalTime>
  <ScaleCrop>false</ScaleCrop>
  <LinksUpToDate>false</LinksUpToDate>
  <CharactersWithSpaces>2110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2023-06-19T03:05:00Z</dcterms:created>
  <dc:creator>Linda许俊霞</dc:creator>
  <cp:lastModifiedBy>努力奔跑的木子酱</cp:lastModifiedBy>
  <cp:lastPrinted>2023-06-19T05:54:00Z</cp:lastPrinted>
  <dcterms:modified xsi:type="dcterms:W3CDTF">2023-08-02T02:51:43Z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DB375CEFDDF041C49F63339AF9DC59AB_11</vt:lpwstr>
  </property>
</Properties>
</file>